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1496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Zamawiający:</w:t>
      </w:r>
    </w:p>
    <w:p w14:paraId="1811805B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Zarząd Dróg Wojewódzkich w Krakowie</w:t>
      </w:r>
    </w:p>
    <w:p w14:paraId="7275EFEF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ul. Głowackiego 56, 30-085 Kraków</w:t>
      </w:r>
    </w:p>
    <w:p w14:paraId="31828B9A" w14:textId="77777777" w:rsidR="00897BB7" w:rsidRPr="001F16B4" w:rsidRDefault="00897BB7" w:rsidP="00897BB7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lang w:val="de-DE" w:eastAsia="ar-SA"/>
        </w:rPr>
      </w:pPr>
    </w:p>
    <w:p w14:paraId="78325C72" w14:textId="77777777" w:rsidR="00897BB7" w:rsidRPr="001F16B4" w:rsidRDefault="00897BB7" w:rsidP="00897BB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</w:pPr>
      <w:r w:rsidRPr="001F16B4"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  <w:t xml:space="preserve">OFERTA </w:t>
      </w:r>
    </w:p>
    <w:p w14:paraId="3F1188E3" w14:textId="77777777" w:rsidR="00897BB7" w:rsidRPr="001F16B4" w:rsidRDefault="00897BB7" w:rsidP="00897BB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CB536A" w14:textId="4A28C51E" w:rsidR="00F30A95" w:rsidRDefault="00897BB7" w:rsidP="00F30A95">
      <w:pPr>
        <w:shd w:val="clear" w:color="auto" w:fill="F2F2F2" w:themeFill="background1" w:themeFillShade="F2"/>
        <w:tabs>
          <w:tab w:val="left" w:pos="2835"/>
        </w:tabs>
        <w:spacing w:after="0" w:line="276" w:lineRule="auto"/>
        <w:ind w:right="6"/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złożona w postępowaniu o udzielenie zamówienia publicznego pn. </w:t>
      </w:r>
      <w:bookmarkStart w:id="0" w:name="_Hlk58572032"/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Letnie i zimowe utrzymanie dróg wojewódzkich na terenie wojewód</w:t>
      </w:r>
      <w:r w:rsidR="00F14BA7">
        <w:rPr>
          <w:rFonts w:ascii="Arial" w:eastAsia="Times New Roman" w:hAnsi="Arial" w:cs="Arial"/>
          <w:b/>
          <w:i/>
          <w:sz w:val="20"/>
          <w:szCs w:val="20"/>
          <w:lang w:eastAsia="ar-SA"/>
        </w:rPr>
        <w:t>ztwa małopolskiego w latach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–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="00DF7C96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– 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z podziałem na części</w:t>
      </w:r>
      <w:r w:rsidR="00D3035C" w:rsidRPr="00D3035C">
        <w:rPr>
          <w:rFonts w:ascii="Arial" w:hAnsi="Arial" w:cs="Arial"/>
          <w:b/>
          <w:i/>
          <w:sz w:val="20"/>
          <w:szCs w:val="20"/>
        </w:rPr>
        <w:t>:</w:t>
      </w:r>
      <w:r w:rsidR="005C6D7A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bookmarkEnd w:id="0"/>
    <w:p w14:paraId="76123A62" w14:textId="3456B511" w:rsidR="00550AA7" w:rsidRPr="00080E82" w:rsidRDefault="00550AA7" w:rsidP="00550AA7">
      <w:pPr>
        <w:shd w:val="clear" w:color="auto" w:fill="F2F2F2" w:themeFill="background1" w:themeFillShade="F2"/>
        <w:spacing w:line="276" w:lineRule="auto"/>
        <w:contextualSpacing/>
        <w:jc w:val="both"/>
        <w:rPr>
          <w:rFonts w:ascii="Arial" w:eastAsia="Calibri" w:hAnsi="Arial"/>
          <w:b/>
          <w:i/>
          <w:sz w:val="20"/>
          <w:szCs w:val="20"/>
          <w:u w:val="single"/>
        </w:rPr>
      </w:pPr>
      <w:r w:rsidRPr="00550AA7">
        <w:rPr>
          <w:rFonts w:ascii="Arial" w:eastAsia="Calibri" w:hAnsi="Arial"/>
          <w:b/>
          <w:i/>
          <w:sz w:val="20"/>
          <w:szCs w:val="20"/>
          <w:highlight w:val="yellow"/>
          <w:u w:val="single"/>
        </w:rPr>
        <w:t xml:space="preserve">Część nr 11 – </w:t>
      </w:r>
      <w:r w:rsidRPr="00550AA7"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t xml:space="preserve">RDW Jakubowice: droga wojewódzka nr 772, droga wojewódzka stanowiąca odcinki </w:t>
      </w:r>
      <w:r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br/>
      </w:r>
      <w:r w:rsidRPr="00550AA7"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t>byłej DK 7</w:t>
      </w:r>
      <w:bookmarkStart w:id="1" w:name="_GoBack"/>
      <w:bookmarkEnd w:id="1"/>
    </w:p>
    <w:p w14:paraId="5AD51752" w14:textId="77777777" w:rsidR="00897BB7" w:rsidRPr="0075338B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3BEC975B" w14:textId="40A219D0" w:rsidR="00897BB7" w:rsidRPr="00FA5011" w:rsidRDefault="00897BB7" w:rsidP="00897BB7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A5011">
        <w:rPr>
          <w:rFonts w:ascii="Arial" w:eastAsia="Calibri" w:hAnsi="Arial" w:cs="Arial"/>
          <w:b/>
          <w:sz w:val="20"/>
          <w:szCs w:val="20"/>
          <w:u w:val="single"/>
        </w:rPr>
        <w:t>DANE WYKONAWCY / WYKONAWCÓW</w:t>
      </w:r>
    </w:p>
    <w:p w14:paraId="4D41F988" w14:textId="77777777" w:rsidR="00897BB7" w:rsidRPr="00FA5011" w:rsidRDefault="00897BB7" w:rsidP="00897BB7">
      <w:pPr>
        <w:suppressAutoHyphens/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A5F5BA2" w14:textId="77777777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Dane indentyfikacyjne (nazwa, adres siedziby) </w:t>
      </w:r>
    </w:p>
    <w:p w14:paraId="61F733CA" w14:textId="3EB5B9D4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Wykonawcy / Wykonawców </w:t>
      </w:r>
      <w:bookmarkStart w:id="2" w:name="_Hlk69897779"/>
      <w:r w:rsidRPr="00FA5011">
        <w:rPr>
          <w:rFonts w:ascii="Arial" w:eastAsia="Times New Roman" w:hAnsi="Arial" w:cs="Arial"/>
          <w:sz w:val="20"/>
          <w:szCs w:val="20"/>
          <w:lang w:eastAsia="ar-SA"/>
        </w:rPr>
        <w:t>wspólnie ubiegających się o udzielenie zamówienia</w:t>
      </w:r>
    </w:p>
    <w:bookmarkEnd w:id="2"/>
    <w:p w14:paraId="41E45634" w14:textId="270ABCB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(w przypadku wspólnego ubiegania się o udzielenie zamówienia wraz ze wskazaniem Pełnomocnika):</w:t>
      </w:r>
    </w:p>
    <w:p w14:paraId="6FCBDFB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B52F6C6" w14:textId="247F42E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38D2153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E4FB341" w14:textId="5CC930A8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</w:t>
      </w:r>
      <w:r w:rsidR="00FA5011" w:rsidRPr="00FA5011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</w:t>
      </w:r>
    </w:p>
    <w:p w14:paraId="3DECC08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A36472" w14:textId="08117F1D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Dane teleadresowe Wykonawcy / Pełnomocnika:</w:t>
      </w:r>
    </w:p>
    <w:p w14:paraId="507712D4" w14:textId="663E99DB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tel. kontaktowy ......................................................................</w:t>
      </w:r>
    </w:p>
    <w:p w14:paraId="031A3885" w14:textId="142D5974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strony internetowej ……………………….………...............................</w:t>
      </w:r>
      <w:r w:rsidR="002D4BBA">
        <w:rPr>
          <w:rFonts w:ascii="Arial" w:eastAsia="Times New Roman" w:hAnsi="Arial" w:cs="Arial"/>
          <w:sz w:val="20"/>
          <w:szCs w:val="20"/>
          <w:lang w:eastAsia="ar-SA"/>
        </w:rPr>
        <w:t>.............</w:t>
      </w:r>
    </w:p>
    <w:p w14:paraId="1FF6F034" w14:textId="4A2358E4" w:rsidR="00897BB7" w:rsidRPr="00FA5011" w:rsidRDefault="00897BB7" w:rsidP="00897BB7">
      <w:pPr>
        <w:numPr>
          <w:ilvl w:val="0"/>
          <w:numId w:val="4"/>
        </w:numPr>
        <w:tabs>
          <w:tab w:val="left" w:pos="567"/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poczty e-mail do kontaktu: .............................................................................</w:t>
      </w:r>
    </w:p>
    <w:p w14:paraId="5F69C2F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</w:p>
    <w:p w14:paraId="7769B141" w14:textId="69D61173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Inne dane Wykonawcy / Pełnomocnika:</w:t>
      </w:r>
    </w:p>
    <w:p w14:paraId="756643A8" w14:textId="28710C35" w:rsidR="00897BB7" w:rsidRPr="00FA5011" w:rsidRDefault="00897BB7" w:rsidP="00897BB7">
      <w:pPr>
        <w:numPr>
          <w:ilvl w:val="0"/>
          <w:numId w:val="4"/>
        </w:numPr>
        <w:tabs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NIP: ....................................................................</w:t>
      </w:r>
    </w:p>
    <w:p w14:paraId="2CC212E9" w14:textId="54684EC1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REGON: ..............................................................</w:t>
      </w:r>
    </w:p>
    <w:p w14:paraId="68D1E408" w14:textId="2DBB6ACE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nr rachunku bankowego i nazwa banku: ………………………………………………………………….</w:t>
      </w:r>
    </w:p>
    <w:p w14:paraId="5725F978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00" w:hanging="3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E06661" w14:textId="166A4965" w:rsidR="00897BB7" w:rsidRPr="00FA5011" w:rsidRDefault="00897BB7" w:rsidP="00897BB7">
      <w:pPr>
        <w:pStyle w:val="Akapitzlist"/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Oświadczam, iż jako Wykonawca będący osobą fizyczną prowadzę działalność gospodarczą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/ nie prowadzę działalności gospodarczej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(niewłaściwe skreślić)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oraz jestem / nie jestem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(niewłaściwe skreślić)</w:t>
      </w:r>
      <w:r w:rsidRPr="00FA501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podatnikiem czynnym w zakresie podatku od towarów i usług (VAT).</w:t>
      </w:r>
    </w:p>
    <w:p w14:paraId="49C485C2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134C3A3F" w14:textId="77777777" w:rsidR="00897BB7" w:rsidRPr="0075338B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6E634366" w14:textId="5C1D97E3" w:rsidR="00897BB7" w:rsidRPr="00FA5011" w:rsidRDefault="00897BB7" w:rsidP="00897BB7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CENA</w:t>
      </w:r>
    </w:p>
    <w:p w14:paraId="151BDDDF" w14:textId="77777777" w:rsidR="00897BB7" w:rsidRPr="00FA5011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</w:pPr>
    </w:p>
    <w:p w14:paraId="607B5849" w14:textId="5213BF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Oświadczamy, iż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oferujemy wykonanie </w:t>
      </w:r>
      <w:r w:rsidR="00813F39"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przedmiotowego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>zamówienia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3C4C0EA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F1F78B7" w14:textId="385B4C28" w:rsidR="00897BB7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w cenie ................................ zł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(słownie: ........................................................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........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zł)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</w:p>
    <w:p w14:paraId="2185781E" w14:textId="77777777" w:rsidR="00DF03D2" w:rsidRPr="00DF03D2" w:rsidRDefault="00DF03D2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2E143EA" w14:textId="77777777" w:rsidR="00F83608" w:rsidRPr="004713AF" w:rsidRDefault="00F83608" w:rsidP="00F8360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>stanowiącej cenę łączną obejmującą:</w:t>
      </w:r>
    </w:p>
    <w:p w14:paraId="66F72260" w14:textId="77777777" w:rsidR="00F83608" w:rsidRPr="004713AF" w:rsidRDefault="00F83608" w:rsidP="00F83608">
      <w:pPr>
        <w:numPr>
          <w:ilvl w:val="0"/>
          <w:numId w:val="1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podstawowy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>w kwocie</w:t>
      </w: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3A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…...………. zł brutto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4713AF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</w:p>
    <w:p w14:paraId="31EEA9D2" w14:textId="77777777" w:rsidR="00F83608" w:rsidRPr="00306EC7" w:rsidRDefault="00F83608" w:rsidP="00F83608">
      <w:pPr>
        <w:pStyle w:val="Akapitzlist"/>
        <w:numPr>
          <w:ilvl w:val="0"/>
          <w:numId w:val="18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06EC7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opcjonalny zamówienia (objęty prawem opcji Zamawiającego zgodnie z zapisami SWZ) w kwocie </w:t>
      </w:r>
      <w:r w:rsidRPr="00306EC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…………....….. zł brutto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306EC7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......................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........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</w:t>
      </w:r>
    </w:p>
    <w:p w14:paraId="1566D269" w14:textId="77777777" w:rsidR="00897BB7" w:rsidRPr="00F83608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7CED01E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, iż wybór niniejszej oferty</w:t>
      </w:r>
      <w:r w:rsidRPr="00897BB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będzie / nie będzie 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 xml:space="preserve">)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prowadził do powstania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w zakresie podatku VAT –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zgodnie z </w:t>
      </w:r>
      <w:r w:rsidRPr="00401A18">
        <w:rPr>
          <w:rFonts w:ascii="Arial" w:hAnsi="Arial" w:cs="Arial"/>
          <w:bCs/>
          <w:i/>
          <w:sz w:val="20"/>
          <w:szCs w:val="20"/>
        </w:rPr>
        <w:t>ustawą z dnia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401A18">
        <w:rPr>
          <w:rFonts w:ascii="Arial" w:hAnsi="Arial" w:cs="Arial"/>
          <w:bCs/>
          <w:i/>
          <w:sz w:val="20"/>
          <w:szCs w:val="20"/>
        </w:rPr>
        <w:t>11</w:t>
      </w:r>
      <w:r>
        <w:rPr>
          <w:rFonts w:ascii="Arial" w:hAnsi="Arial" w:cs="Arial"/>
          <w:bCs/>
          <w:i/>
          <w:sz w:val="20"/>
          <w:szCs w:val="20"/>
        </w:rPr>
        <w:t>.03.</w:t>
      </w:r>
      <w:r w:rsidRPr="00401A18">
        <w:rPr>
          <w:rFonts w:ascii="Arial" w:hAnsi="Arial" w:cs="Arial"/>
          <w:bCs/>
          <w:i/>
          <w:sz w:val="20"/>
          <w:szCs w:val="20"/>
        </w:rPr>
        <w:t>2004 r. o podatku od towarów i usług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412B770" w14:textId="77777777" w:rsidR="00DF03D2" w:rsidRPr="00D227D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D14016D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7BB7">
        <w:rPr>
          <w:rFonts w:ascii="Arial" w:eastAsia="Times New Roman" w:hAnsi="Arial" w:cs="Arial"/>
          <w:sz w:val="16"/>
          <w:szCs w:val="16"/>
          <w:lang w:eastAsia="ar-SA"/>
        </w:rPr>
        <w:lastRenderedPageBreak/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dalej wypełnić należy jedynie w przypadku wskazania opcji „będzie”, czyli w przypadku, gdy Wykonawca nie jest płatnikiem podatku VAT na terenie Rzeczpospolitej Polskiej i w zastępstwie Wykonawcy podatek ten miałby uiszczać Zamawiający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0387A637" w14:textId="77777777" w:rsidR="00DF03D2" w:rsidRPr="00897BB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W związku z faktem, iż wybór niniejszej oferty będzie prowadził do powstania 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>w zakresie podatku VAT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/>
        </w:rPr>
        <w:t>informuje się, co następuje:</w:t>
      </w:r>
    </w:p>
    <w:p w14:paraId="060049F3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2C6E18">
        <w:rPr>
          <w:rFonts w:ascii="Arial" w:hAnsi="Arial" w:cs="Arial"/>
          <w:sz w:val="20"/>
          <w:szCs w:val="20"/>
        </w:rPr>
        <w:t xml:space="preserve"> (rodzaj) towaru lub usługi, których dostawa lub świadczenie będą prowadziły do powstania obowiązku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podatkowego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 …………………..........................................................................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421AB12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wartoś</w:t>
      </w:r>
      <w:r>
        <w:rPr>
          <w:rFonts w:ascii="Arial" w:hAnsi="Arial" w:cs="Arial"/>
          <w:sz w:val="20"/>
          <w:szCs w:val="20"/>
        </w:rPr>
        <w:t xml:space="preserve">ć </w:t>
      </w:r>
      <w:r w:rsidRPr="002C6E18">
        <w:rPr>
          <w:rFonts w:ascii="Arial" w:hAnsi="Arial" w:cs="Arial"/>
          <w:sz w:val="20"/>
          <w:szCs w:val="20"/>
        </w:rPr>
        <w:t>towaru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lub usługi objętego obowiązkiem podatkowym Zamawiającego (bez kwoty podatku)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– ……………………………………………………….. </w:t>
      </w:r>
    </w:p>
    <w:p w14:paraId="2AACA96E" w14:textId="77777777" w:rsidR="00DF03D2" w:rsidRDefault="00DF03D2" w:rsidP="00DF03D2">
      <w:pPr>
        <w:pStyle w:val="Akapitzlist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C6E18">
        <w:rPr>
          <w:rFonts w:ascii="Arial" w:hAnsi="Arial" w:cs="Arial"/>
          <w:sz w:val="20"/>
          <w:szCs w:val="20"/>
        </w:rPr>
        <w:t>stawk</w:t>
      </w:r>
      <w:r>
        <w:rPr>
          <w:rFonts w:ascii="Arial" w:hAnsi="Arial" w:cs="Arial"/>
          <w:sz w:val="20"/>
          <w:szCs w:val="20"/>
        </w:rPr>
        <w:t xml:space="preserve">a </w:t>
      </w:r>
      <w:r w:rsidRPr="002C6E18">
        <w:rPr>
          <w:rFonts w:ascii="Arial" w:hAnsi="Arial" w:cs="Arial"/>
          <w:sz w:val="20"/>
          <w:szCs w:val="20"/>
        </w:rPr>
        <w:t>podatku od towarów i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usług, która zgodnie z wiedzą Wykonawcy będzie miała zastosowanie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14:paraId="3CE7040F" w14:textId="77777777" w:rsidR="00DF7C96" w:rsidRPr="0075338B" w:rsidRDefault="00DF7C96" w:rsidP="00DF7C96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78928C8C" w14:textId="60FF4A47" w:rsidR="00DF7C96" w:rsidRDefault="00DF7C96" w:rsidP="00C42A7C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F1317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TERMIN WYKONANIA ZAMÓWIENIA</w:t>
      </w:r>
      <w:r w:rsidRPr="00FF131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3CD163D4" w14:textId="77777777" w:rsidR="00C42A7C" w:rsidRPr="00FF1317" w:rsidRDefault="00C42A7C" w:rsidP="00C42A7C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71827B" w14:textId="774B518B" w:rsidR="00DF7C96" w:rsidRPr="00C42A7C" w:rsidRDefault="00DF7C96" w:rsidP="00C42A7C">
      <w:pPr>
        <w:pStyle w:val="Tekstpodstawowy"/>
        <w:tabs>
          <w:tab w:val="left" w:pos="284"/>
          <w:tab w:val="left" w:pos="709"/>
        </w:tabs>
        <w:spacing w:line="276" w:lineRule="auto"/>
        <w:ind w:left="284"/>
        <w:rPr>
          <w:rFonts w:cs="Arial"/>
          <w:sz w:val="20"/>
        </w:rPr>
      </w:pPr>
      <w:r>
        <w:rPr>
          <w:rFonts w:cs="Arial"/>
          <w:sz w:val="20"/>
        </w:rPr>
        <w:t>Oświadczamy, iż</w:t>
      </w:r>
      <w:r w:rsidR="00C42A7C">
        <w:rPr>
          <w:rFonts w:cs="Arial"/>
          <w:sz w:val="20"/>
        </w:rPr>
        <w:t xml:space="preserve"> </w:t>
      </w:r>
      <w:r>
        <w:rPr>
          <w:rFonts w:cs="Arial"/>
          <w:sz w:val="20"/>
        </w:rPr>
        <w:t>przedmiotowe zamówienie:</w:t>
      </w:r>
    </w:p>
    <w:p w14:paraId="6D96E3A1" w14:textId="2B3FB0FA" w:rsidR="00C42A7C" w:rsidRPr="00C42A7C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odnośnie </w:t>
      </w:r>
      <w:r w:rsidRPr="00C42A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zakresu podstawowego zamówienia – </w:t>
      </w:r>
      <w:r w:rsidRPr="00C42A7C">
        <w:rPr>
          <w:rFonts w:ascii="Arial" w:hAnsi="Arial" w:cs="Arial"/>
          <w:sz w:val="20"/>
        </w:rPr>
        <w:t>będziemy wykonywać w okresie</w:t>
      </w:r>
      <w:r w:rsidR="00C42A7C" w:rsidRPr="00C42A7C">
        <w:rPr>
          <w:rFonts w:ascii="Arial" w:hAnsi="Arial" w:cs="Arial"/>
          <w:sz w:val="20"/>
        </w:rPr>
        <w:t xml:space="preserve"> </w:t>
      </w:r>
      <w:r w:rsidR="00C42A7C" w:rsidRPr="00C42A7C">
        <w:rPr>
          <w:rFonts w:ascii="Arial" w:hAnsi="Arial" w:cs="Arial"/>
          <w:b/>
          <w:sz w:val="20"/>
        </w:rPr>
        <w:t xml:space="preserve">od daty </w:t>
      </w:r>
      <w:r w:rsidR="00C42A7C">
        <w:rPr>
          <w:rFonts w:ascii="Arial" w:hAnsi="Arial" w:cs="Arial"/>
          <w:b/>
          <w:sz w:val="20"/>
        </w:rPr>
        <w:br/>
      </w:r>
      <w:r w:rsidR="00C42A7C" w:rsidRPr="00C42A7C">
        <w:rPr>
          <w:rFonts w:ascii="Arial" w:hAnsi="Arial" w:cs="Arial"/>
          <w:b/>
          <w:sz w:val="20"/>
        </w:rPr>
        <w:t>zawarcia umowy (przy czym nie wcześniej niż od dnia 20.10.2024 r.) do dnia 30.04.2025 r.</w:t>
      </w:r>
      <w:r w:rsidR="00C42A7C" w:rsidRPr="00C42A7C">
        <w:rPr>
          <w:rFonts w:ascii="Arial" w:hAnsi="Arial" w:cs="Arial"/>
          <w:sz w:val="20"/>
        </w:rPr>
        <w:t>,</w:t>
      </w:r>
    </w:p>
    <w:p w14:paraId="45E4A815" w14:textId="003FD0F3" w:rsidR="005C6D7A" w:rsidRPr="005C6D7A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odnośnie zakresu opcjonalnego zamówienia (w przypadku jego uruchomienia) – </w:t>
      </w:r>
      <w:r w:rsidRPr="00DF03D2">
        <w:rPr>
          <w:rFonts w:ascii="Arial" w:hAnsi="Arial" w:cs="Arial"/>
          <w:sz w:val="20"/>
        </w:rPr>
        <w:t>będziemy</w:t>
      </w:r>
      <w:r>
        <w:rPr>
          <w:rFonts w:ascii="Arial" w:hAnsi="Arial" w:cs="Arial"/>
          <w:sz w:val="20"/>
        </w:rPr>
        <w:t xml:space="preserve"> </w:t>
      </w:r>
      <w:r w:rsidR="00C42A7C">
        <w:rPr>
          <w:rFonts w:ascii="Arial" w:hAnsi="Arial" w:cs="Arial"/>
          <w:sz w:val="20"/>
        </w:rPr>
        <w:br/>
      </w:r>
      <w:r w:rsidRPr="00DF03D2">
        <w:rPr>
          <w:rFonts w:ascii="Arial" w:hAnsi="Arial" w:cs="Arial"/>
          <w:sz w:val="20"/>
        </w:rPr>
        <w:t xml:space="preserve">wykonywać w okresie </w:t>
      </w:r>
      <w:r w:rsidRPr="00DF03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od</w:t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daty złożenia oświadczenia Zamawiającego o skorzystaniu z prawa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C42A7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>opcji</w:t>
      </w:r>
      <w:r>
        <w:rPr>
          <w:rFonts w:ascii="Arial" w:hAnsi="Arial" w:cs="Arial"/>
          <w:b/>
          <w:sz w:val="20"/>
        </w:rPr>
        <w:t xml:space="preserve"> </w:t>
      </w:r>
      <w:r w:rsidR="00F30A95">
        <w:rPr>
          <w:rFonts w:ascii="Arial" w:hAnsi="Arial" w:cs="Arial"/>
          <w:b/>
          <w:sz w:val="20"/>
        </w:rPr>
        <w:t xml:space="preserve">maksymalnie </w:t>
      </w:r>
      <w:r>
        <w:rPr>
          <w:rFonts w:ascii="Arial" w:hAnsi="Arial" w:cs="Arial"/>
          <w:b/>
          <w:sz w:val="20"/>
        </w:rPr>
        <w:t>do dnia 3</w:t>
      </w:r>
      <w:r w:rsidR="009F27A8">
        <w:rPr>
          <w:rFonts w:ascii="Arial" w:hAnsi="Arial" w:cs="Arial"/>
          <w:b/>
          <w:sz w:val="20"/>
        </w:rPr>
        <w:t>1.07</w:t>
      </w:r>
      <w:r w:rsidRPr="00DF03D2">
        <w:rPr>
          <w:rFonts w:ascii="Arial" w:hAnsi="Arial" w:cs="Arial"/>
          <w:b/>
          <w:sz w:val="20"/>
        </w:rPr>
        <w:t>.202</w:t>
      </w:r>
      <w:r w:rsidR="00263B2A">
        <w:rPr>
          <w:rFonts w:ascii="Arial" w:hAnsi="Arial" w:cs="Arial"/>
          <w:b/>
          <w:sz w:val="20"/>
        </w:rPr>
        <w:t>5</w:t>
      </w:r>
      <w:r w:rsidRPr="00DF03D2">
        <w:rPr>
          <w:rFonts w:ascii="Arial" w:hAnsi="Arial" w:cs="Arial"/>
          <w:b/>
          <w:sz w:val="20"/>
        </w:rPr>
        <w:t xml:space="preserve"> r.</w:t>
      </w:r>
    </w:p>
    <w:p w14:paraId="2C7E4559" w14:textId="77777777" w:rsidR="00D3035C" w:rsidRPr="009F6467" w:rsidRDefault="00D3035C" w:rsidP="00D3035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u w:val="single"/>
          <w:lang w:val="x-none" w:eastAsia="ar-SA"/>
        </w:rPr>
      </w:pPr>
    </w:p>
    <w:p w14:paraId="273997F3" w14:textId="0C00F6CF" w:rsidR="00897BB7" w:rsidRPr="00DF7C96" w:rsidRDefault="00813F39" w:rsidP="00DF7C9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DF7C9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POZOSTAŁE </w:t>
      </w:r>
      <w:r w:rsidR="00897BB7" w:rsidRPr="00DF7C96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OŚWIADCZENIA WYKONAWCY</w:t>
      </w:r>
    </w:p>
    <w:p w14:paraId="4332C2BD" w14:textId="77777777" w:rsidR="00DF7C96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1235EBA" w14:textId="2CA7FA1C" w:rsidR="00DF7C96" w:rsidRPr="005D062C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Oświadczamy, że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4F5D6B7" w14:textId="77777777" w:rsidR="00DF7C96" w:rsidRPr="005D062C" w:rsidRDefault="00DF7C96" w:rsidP="00DF7C96">
      <w:pPr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63B1FD1" w14:textId="77777777" w:rsidR="00DF7C96" w:rsidRPr="005D062C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zapoznaliśmy się ze Specyfikacją Warunków Zamówienia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 xml:space="preserve"> (SWZ) wraz z załącznikami</w:t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warunk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w niej zawarte przyjmujemy bez zastrzeżeń.</w:t>
      </w:r>
    </w:p>
    <w:p w14:paraId="55407FFF" w14:textId="77777777" w:rsidR="00DF7C96" w:rsidRPr="0075338B" w:rsidRDefault="00DF7C96" w:rsidP="00DF7C9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4"/>
          <w:szCs w:val="4"/>
          <w:highlight w:val="yellow"/>
        </w:rPr>
      </w:pPr>
    </w:p>
    <w:p w14:paraId="267B4935" w14:textId="77777777" w:rsidR="00DF7C96" w:rsidRPr="00E838FA" w:rsidRDefault="00DF7C96" w:rsidP="00DF7C96">
      <w:pPr>
        <w:pStyle w:val="Tekstpodstawowywcity"/>
        <w:numPr>
          <w:ilvl w:val="1"/>
          <w:numId w:val="2"/>
        </w:numPr>
        <w:spacing w:after="0" w:line="276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38FA">
        <w:rPr>
          <w:rFonts w:ascii="Arial" w:eastAsia="Times New Roman" w:hAnsi="Arial" w:cs="Arial"/>
          <w:sz w:val="20"/>
          <w:szCs w:val="20"/>
          <w:lang w:eastAsia="ar-SA"/>
        </w:rPr>
        <w:t>przedmiotowe zamówienie wykonamy zgodnie z SWZ, w tym Opisem Przedmiotu Zamówienia (OPZ).</w:t>
      </w:r>
    </w:p>
    <w:p w14:paraId="62B43B7C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eastAsia="ar-SA"/>
        </w:rPr>
      </w:pPr>
    </w:p>
    <w:p w14:paraId="375AFDF5" w14:textId="77777777" w:rsidR="00DF7C96" w:rsidRPr="00E838FA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E838FA">
        <w:rPr>
          <w:rFonts w:ascii="Arial" w:eastAsia="Times New Roman" w:hAnsi="Arial" w:cs="Arial"/>
          <w:sz w:val="20"/>
          <w:szCs w:val="20"/>
          <w:lang w:val="x-none" w:eastAsia="ar-SA"/>
        </w:rPr>
        <w:t>akceptujemy warunki płatności określone we wzorze umowy.</w:t>
      </w:r>
    </w:p>
    <w:p w14:paraId="38CD67C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55AFF030" w14:textId="5A32BBA2" w:rsidR="00DF7C96" w:rsidRP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hAnsi="Arial" w:cs="Arial"/>
          <w:sz w:val="20"/>
          <w:szCs w:val="20"/>
        </w:rPr>
        <w:t>udzielamy gwarancji jakości i rękojmi za wady przedmiotu umowy na okres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  <w:lang w:val="x-none"/>
        </w:rPr>
        <w:t>36 miesi</w:t>
      </w:r>
      <w:r w:rsidRPr="00DF7C96">
        <w:rPr>
          <w:rFonts w:ascii="Arial" w:hAnsi="Arial" w:cs="Arial"/>
          <w:sz w:val="20"/>
          <w:szCs w:val="20"/>
        </w:rPr>
        <w:t>ęcy – dla robót</w:t>
      </w:r>
      <w:r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 xml:space="preserve">nr 1,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 xml:space="preserve">3 i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>4 (dotyczy sadzenia drzew)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oraz na okres </w:t>
      </w:r>
      <w:r w:rsidRPr="00DF7C96">
        <w:rPr>
          <w:rFonts w:ascii="Arial" w:hAnsi="Arial" w:cs="Arial"/>
          <w:sz w:val="20"/>
          <w:szCs w:val="20"/>
          <w:lang w:val="x-none"/>
        </w:rPr>
        <w:t>12 miesi</w:t>
      </w:r>
      <w:r w:rsidRPr="00DF7C96">
        <w:rPr>
          <w:rFonts w:ascii="Arial" w:hAnsi="Arial" w:cs="Arial"/>
          <w:sz w:val="20"/>
          <w:szCs w:val="20"/>
        </w:rPr>
        <w:t>ęcy</w:t>
      </w:r>
      <w:r w:rsidR="00F30A95"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– dla robót 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nr 2 i</w:t>
      </w:r>
      <w:r w:rsidR="005C6D7A">
        <w:rPr>
          <w:rFonts w:ascii="Arial" w:hAnsi="Arial" w:cs="Arial"/>
          <w:sz w:val="20"/>
          <w:szCs w:val="20"/>
        </w:rPr>
        <w:t xml:space="preserve"> GRUPY nr</w:t>
      </w:r>
      <w:r w:rsidRPr="00DF7C96">
        <w:rPr>
          <w:rFonts w:ascii="Arial" w:hAnsi="Arial" w:cs="Arial"/>
          <w:sz w:val="20"/>
          <w:szCs w:val="20"/>
        </w:rPr>
        <w:t xml:space="preserve"> 6</w:t>
      </w:r>
      <w:r w:rsidR="005C6D7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licząc od daty dokonania odbioru danych wykonanych robót.</w:t>
      </w:r>
    </w:p>
    <w:p w14:paraId="599E4577" w14:textId="77777777" w:rsidR="00DF7C96" w:rsidRPr="0057467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27DBD2E1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uważamy się za związanych niniejszą ofertą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w czasie (w terminie)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wskazany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735C3C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4A37791" w14:textId="77777777" w:rsid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zawarty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SWZ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wzór umowy został przez nas zaakceptowany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 zobowiązujemy się w przypadku wyboru naszej oferty do zawarcia umowy na warunkach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nim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zapisanych, w miejscu i terminie wyznaczonym przez Zamawiającego.</w:t>
      </w:r>
    </w:p>
    <w:p w14:paraId="11779589" w14:textId="77777777" w:rsidR="007C7F11" w:rsidRPr="007C7F11" w:rsidRDefault="007C7F11" w:rsidP="007C7F11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519990C2" w14:textId="3DB27CCC" w:rsidR="007C7F11" w:rsidRPr="00EA78C3" w:rsidRDefault="007C7F11" w:rsidP="007C7F11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wymagane wadium w kwocie </w:t>
      </w:r>
      <w:r w:rsidR="00D176AE">
        <w:rPr>
          <w:rFonts w:ascii="Arial" w:eastAsia="Times New Roman" w:hAnsi="Arial" w:cs="Arial"/>
          <w:sz w:val="20"/>
          <w:szCs w:val="20"/>
          <w:lang w:eastAsia="ar-SA"/>
        </w:rPr>
        <w:t xml:space="preserve">5 </w:t>
      </w:r>
      <w:r w:rsidRPr="00C42A7C">
        <w:rPr>
          <w:rFonts w:ascii="Arial" w:eastAsia="Times New Roman" w:hAnsi="Arial" w:cs="Arial"/>
          <w:sz w:val="20"/>
          <w:szCs w:val="20"/>
          <w:lang w:eastAsia="ar-SA"/>
        </w:rPr>
        <w:t xml:space="preserve">000,00 zł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(słownie: </w:t>
      </w:r>
      <w:r w:rsidR="00D176AE">
        <w:rPr>
          <w:rFonts w:ascii="Arial" w:eastAsia="Times New Roman" w:hAnsi="Arial" w:cs="Arial"/>
          <w:i/>
          <w:sz w:val="20"/>
          <w:szCs w:val="20"/>
          <w:lang w:eastAsia="ar-SA"/>
        </w:rPr>
        <w:t>pięć</w:t>
      </w:r>
      <w:r w:rsidR="00B66DC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tysięcy złotych 00/100)</w:t>
      </w:r>
      <w:r w:rsidRPr="00D3361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został</w:t>
      </w:r>
      <w:r>
        <w:rPr>
          <w:rFonts w:ascii="Arial" w:eastAsia="Times New Roman" w:hAnsi="Arial" w:cs="Arial"/>
          <w:sz w:val="20"/>
          <w:szCs w:val="20"/>
          <w:lang w:eastAsia="ar-SA"/>
        </w:rPr>
        <w:t>o wniesione</w:t>
      </w:r>
      <w:r w:rsidR="005C6D7A"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>w formie 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(należy wskazać formę, w jakiej wadium zostało wniesione)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;</w:t>
      </w:r>
    </w:p>
    <w:p w14:paraId="0B53307B" w14:textId="77777777" w:rsidR="007C7F11" w:rsidRDefault="007C7F11" w:rsidP="007C7F11">
      <w:pPr>
        <w:pStyle w:val="Akapitzlist"/>
        <w:suppressAutoHyphens/>
        <w:spacing w:after="0" w:line="276" w:lineRule="auto"/>
        <w:ind w:left="851" w:hanging="491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>d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okument wadialny został przekazany poprzez p</w:t>
      </w:r>
      <w:r>
        <w:rPr>
          <w:rFonts w:ascii="Arial" w:eastAsia="Times New Roman" w:hAnsi="Arial" w:cs="Arial"/>
          <w:sz w:val="20"/>
          <w:szCs w:val="20"/>
          <w:lang w:eastAsia="ar-SA"/>
        </w:rPr>
        <w:t>rzesłanie go za pomocą ……………………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(dotyczy jedynie wadium składanego w formie niepieniężnej 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/ dokumentowej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– należy wskazać tryb / sposób, w jakim wadium zostało złożone Zamawiającego, tzn. kanał komunikacji, którym wadium zostało przekazane – zgodnie z zapisami SWZ).</w:t>
      </w:r>
    </w:p>
    <w:p w14:paraId="2E2EAED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4FF68503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wypełnienia wymogów związanych z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>zatrudni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eniem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na podstawie umowy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o pracę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określonych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F59973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D4EBFAE" w14:textId="77777777" w:rsidR="00204C8B" w:rsidRPr="00204C8B" w:rsidRDefault="00204C8B" w:rsidP="00204C8B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Style w:val="markedcontent"/>
          <w:rFonts w:ascii="Arial" w:eastAsia="Times New Roman" w:hAnsi="Arial" w:cs="Arial"/>
          <w:sz w:val="20"/>
          <w:szCs w:val="20"/>
          <w:lang w:val="x-none" w:eastAsia="ar-SA"/>
        </w:rPr>
      </w:pP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460F58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realizowania zamówienia </w:t>
      </w:r>
      <w:bookmarkStart w:id="3" w:name="_Hlk91610830"/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>przy uwzględnieniu i z poszanowaniem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br/>
      </w: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wymagań określonych i wynikających z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obowiązujących przepisów </w:t>
      </w:r>
      <w:r w:rsidRPr="00460F58">
        <w:rPr>
          <w:rFonts w:ascii="Arial" w:eastAsia="Arial Unicode MS" w:hAnsi="Arial" w:cs="Arial"/>
          <w:i/>
          <w:sz w:val="20"/>
          <w:szCs w:val="20"/>
        </w:rPr>
        <w:t xml:space="preserve">ustawy </w:t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>z dnia 11.01.2018 r.</w:t>
      </w:r>
      <w:r>
        <w:rPr>
          <w:rFonts w:ascii="Arial" w:hAnsi="Arial" w:cs="Arial"/>
          <w:i/>
          <w:sz w:val="20"/>
          <w:szCs w:val="20"/>
        </w:rPr>
        <w:br/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0F58">
        <w:rPr>
          <w:rStyle w:val="markedcontent"/>
          <w:rFonts w:ascii="Arial" w:hAnsi="Arial" w:cs="Arial"/>
          <w:i/>
          <w:sz w:val="20"/>
          <w:szCs w:val="20"/>
        </w:rPr>
        <w:t>elektromobilności</w:t>
      </w:r>
      <w:proofErr w:type="spellEnd"/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 i paliwach alternatywnych</w:t>
      </w:r>
      <w:r>
        <w:rPr>
          <w:rStyle w:val="markedcontent"/>
          <w:rFonts w:ascii="Arial" w:hAnsi="Arial" w:cs="Arial"/>
          <w:i/>
          <w:sz w:val="20"/>
          <w:szCs w:val="20"/>
        </w:rPr>
        <w:t xml:space="preserve"> </w:t>
      </w:r>
      <w:r w:rsidRPr="00460F58">
        <w:rPr>
          <w:rStyle w:val="markedcontent"/>
          <w:rFonts w:ascii="Arial" w:hAnsi="Arial" w:cs="Arial"/>
          <w:sz w:val="20"/>
          <w:szCs w:val="20"/>
        </w:rPr>
        <w:t>(w szczególności art. 68 ust. 3 tej ustawy</w:t>
      </w:r>
      <w:r>
        <w:rPr>
          <w:rStyle w:val="markedcontent"/>
          <w:rFonts w:ascii="Arial" w:hAnsi="Arial" w:cs="Arial"/>
          <w:sz w:val="20"/>
          <w:szCs w:val="20"/>
        </w:rPr>
        <w:t>)</w:t>
      </w:r>
      <w:bookmarkEnd w:id="3"/>
      <w:r>
        <w:rPr>
          <w:rStyle w:val="markedcontent"/>
          <w:rFonts w:ascii="Arial" w:hAnsi="Arial" w:cs="Arial"/>
          <w:sz w:val="20"/>
          <w:szCs w:val="20"/>
        </w:rPr>
        <w:t xml:space="preserve"> –</w:t>
      </w:r>
      <w:r>
        <w:rPr>
          <w:rStyle w:val="markedcontent"/>
          <w:rFonts w:ascii="Arial" w:hAnsi="Arial" w:cs="Arial"/>
          <w:sz w:val="20"/>
          <w:szCs w:val="20"/>
        </w:rPr>
        <w:br/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w zakresie, w jakim </w:t>
      </w:r>
      <w:r>
        <w:rPr>
          <w:rStyle w:val="markedcontent"/>
          <w:rFonts w:ascii="Arial" w:hAnsi="Arial" w:cs="Arial"/>
          <w:sz w:val="20"/>
          <w:szCs w:val="20"/>
        </w:rPr>
        <w:t>określają</w:t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 sposób realizacji zamówienia.</w:t>
      </w:r>
    </w:p>
    <w:p w14:paraId="411C4017" w14:textId="77777777" w:rsidR="00204C8B" w:rsidRPr="00204C8B" w:rsidRDefault="00204C8B" w:rsidP="00204C8B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6B09D0C5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wypełn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wymagane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obowiązki informacyjne przewidziane w art. 13 lub art. 14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(jeżeli dotyczy)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Rozporządzeni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a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 Parlamentu Europejskiego i Rady (UE) 2016/679 z dnia 27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.04.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2016 r.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w sprawie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lastRenderedPageBreak/>
        <w:t>ochrony osób fizycznych w związku z przetwarzaniem danych osobowych i w sprawie swobodnego przepływu takich danych oraz uchylenia dyrektywy 95/46/WE (ogólne rozporządzenie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o ochronie danych)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wobec osób fizycznych,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od których dane osobowe bezpośrednio lub pośrednio pozysk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aliśmy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w celu ubiegania się o udzielenie zamówienia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ramach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niniejsz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ego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postępowani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a.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(oświadczenie to ma zastosowanie w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>przypadku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>,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 xml:space="preserve"> gdy Wykonawca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przekazuje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w toku niniejszego postępowania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dan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osobow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 osób trzecich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729B0894" w14:textId="77777777" w:rsidR="00DF7C96" w:rsidRPr="0057467B" w:rsidRDefault="00DF7C96" w:rsidP="00DF7C96">
      <w:pPr>
        <w:pStyle w:val="Akapitzlist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40A50F13" w14:textId="77777777" w:rsidR="00DF7C96" w:rsidRPr="0057467B" w:rsidRDefault="00DF7C96" w:rsidP="00DF7C96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informacje zawarte na stronach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w pliku / folderze pn. .........................................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(należy wskazać jeżeli dotyczy i w zakresie, w jakim dotyczy)</w:t>
      </w:r>
      <w:r w:rsidRPr="0057467B">
        <w:rPr>
          <w:rFonts w:ascii="Arial" w:eastAsia="Times New Roman" w:hAnsi="Arial" w:cs="Arial"/>
          <w:i/>
          <w:sz w:val="16"/>
          <w:szCs w:val="16"/>
          <w:vertAlign w:val="superscript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stanowią tajemnicę przedsiębiorstwa w rozumieniu </w:t>
      </w:r>
      <w:r w:rsidRPr="0057467B">
        <w:rPr>
          <w:rFonts w:ascii="Arial" w:hAnsi="Arial" w:cs="Arial"/>
          <w:bCs/>
          <w:i/>
          <w:sz w:val="20"/>
          <w:szCs w:val="20"/>
        </w:rPr>
        <w:t>ustawy z dnia 16.04.1993 r. o zwalczaniu nieuczciwej konkurencji</w:t>
      </w:r>
      <w:r w:rsidRPr="0057467B">
        <w:rPr>
          <w:rFonts w:ascii="Arial" w:hAnsi="Arial" w:cs="Arial"/>
          <w:bCs/>
          <w:sz w:val="20"/>
          <w:szCs w:val="20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i nie mogą być udostępnione przez Zamawiającego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, a zastrzegając zakaz udostępnienia informacji stanowiących tajemnicę przedsiębiorstwa przedkładamy równocześnie stosowne uzasadnienie celem wykazania,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br/>
        <w:t>iż zastrzeżone informacje stanowią tajemnicę przedsiębiorstwa.</w:t>
      </w:r>
    </w:p>
    <w:p w14:paraId="174028BE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1367B686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przedmiot zamówienia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CD200AF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(należy wybrać jedną z dwóch poniższych opcji wykreślając opcję niemającą zastosowania)</w:t>
      </w:r>
    </w:p>
    <w:p w14:paraId="6F70F06B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"/>
          <w:szCs w:val="2"/>
          <w:lang w:val="x-none" w:eastAsia="ar-SA"/>
        </w:rPr>
      </w:pPr>
    </w:p>
    <w:p w14:paraId="5AC43793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zrealizujemy siłami własnymi (tzn. bez udziału Podwykonawców).</w:t>
      </w:r>
    </w:p>
    <w:p w14:paraId="3494E23D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 xml:space="preserve">zamierzamy zrealizować z udziałem Podwykonawców w zakresie ……………….................….... </w:t>
      </w:r>
    </w:p>
    <w:p w14:paraId="4EB7FDD9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……………...…………………………………………………………………………………………….…</w:t>
      </w:r>
    </w:p>
    <w:p w14:paraId="039256D0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i/>
          <w:sz w:val="16"/>
          <w:szCs w:val="16"/>
        </w:rPr>
      </w:pPr>
      <w:r w:rsidRPr="0057467B">
        <w:rPr>
          <w:rFonts w:ascii="Arial" w:eastAsia="Calibri" w:hAnsi="Arial" w:cs="Arial"/>
          <w:i/>
          <w:sz w:val="16"/>
          <w:szCs w:val="16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417C8A9" w14:textId="77777777" w:rsidR="005C6D7A" w:rsidRDefault="005C6D7A" w:rsidP="005C6D7A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1F79B7B7" w14:textId="342BCFDD" w:rsidR="005C6D7A" w:rsidRPr="005C6D7A" w:rsidRDefault="005C6D7A" w:rsidP="005C6D7A">
      <w:pPr>
        <w:pStyle w:val="Akapitzlist"/>
        <w:numPr>
          <w:ilvl w:val="1"/>
          <w:numId w:val="2"/>
        </w:numPr>
        <w:tabs>
          <w:tab w:val="left" w:pos="851"/>
          <w:tab w:val="left" w:pos="4774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C6D7A">
        <w:rPr>
          <w:rFonts w:ascii="Arial" w:eastAsia="Times New Roman" w:hAnsi="Arial" w:cs="Arial"/>
          <w:sz w:val="20"/>
          <w:szCs w:val="20"/>
          <w:lang w:eastAsia="ar-SA"/>
        </w:rPr>
        <w:t>oświadczamy, iż:</w:t>
      </w:r>
    </w:p>
    <w:p w14:paraId="1B89A36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jesteśmy / nie jesteśmy </w:t>
      </w:r>
    </w:p>
    <w:p w14:paraId="0A4F4C11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1F25D5E2" w14:textId="68121F71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wobec którego (których) obowiązują / zastosowanie mają sankcje 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 zakazy dotyczące obszaru zamówień publicznych (w szczególności związane z zakazem ubiegania się o </w:t>
      </w:r>
      <w:r>
        <w:rPr>
          <w:rFonts w:ascii="Arial" w:eastAsia="Arial Unicode MS" w:hAnsi="Arial" w:cs="Arial"/>
          <w:sz w:val="20"/>
          <w:szCs w:val="20"/>
        </w:rPr>
        <w:t xml:space="preserve">zamówienia publiczne i wykluczeniem z udziału w postępowaniach zamówieniowych)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określone w </w:t>
      </w:r>
      <w:r>
        <w:rPr>
          <w:rFonts w:ascii="Arial" w:eastAsia="Arial Unicode MS" w:hAnsi="Arial" w:cs="Arial"/>
          <w:sz w:val="20"/>
          <w:szCs w:val="20"/>
        </w:rPr>
        <w:t xml:space="preserve">artykule 5k </w:t>
      </w:r>
      <w:r>
        <w:rPr>
          <w:rFonts w:ascii="Arial" w:hAnsi="Arial" w:cs="Arial"/>
          <w:i/>
          <w:sz w:val="20"/>
          <w:szCs w:val="20"/>
        </w:rPr>
        <w:t>rozporządzenia Rady (UE) nr 833/2014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31.07.2014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dotyczące środków ograniczających w związku z działaniami Rosji destabilizującymi sytuację na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Ukrainie</w:t>
      </w:r>
      <w:r>
        <w:rPr>
          <w:rFonts w:ascii="Arial" w:hAnsi="Arial" w:cs="Arial"/>
          <w:sz w:val="20"/>
          <w:szCs w:val="20"/>
        </w:rPr>
        <w:t xml:space="preserve"> w brzmieniu zmienionym / określonym </w:t>
      </w:r>
      <w:r>
        <w:rPr>
          <w:rFonts w:ascii="Arial" w:eastAsia="Arial Unicode MS" w:hAnsi="Arial" w:cs="Arial"/>
          <w:i/>
          <w:sz w:val="20"/>
          <w:szCs w:val="20"/>
        </w:rPr>
        <w:t xml:space="preserve">rozrządzeniem </w:t>
      </w:r>
      <w:r>
        <w:rPr>
          <w:rFonts w:ascii="Arial" w:hAnsi="Arial" w:cs="Arial"/>
          <w:i/>
          <w:sz w:val="20"/>
          <w:szCs w:val="20"/>
        </w:rPr>
        <w:t>Rady (UE) nr 2022/576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08.04.2022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sprawie zmiany rozporządzenia (UE) </w:t>
      </w:r>
      <w:r>
        <w:rPr>
          <w:rFonts w:ascii="Arial" w:hAnsi="Arial" w:cs="Arial"/>
          <w:i/>
          <w:sz w:val="20"/>
          <w:szCs w:val="20"/>
        </w:rPr>
        <w:br/>
        <w:t>nr 833/2014 dotyczącego środków ograniczających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(zwanego dalej rozporządzeniem) oraz art. 7 </w:t>
      </w:r>
      <w:r>
        <w:rPr>
          <w:rFonts w:ascii="Arial" w:eastAsia="Arial Unicode MS" w:hAnsi="Arial" w:cs="Arial"/>
          <w:i/>
          <w:sz w:val="20"/>
          <w:szCs w:val="20"/>
        </w:rPr>
        <w:t>u</w:t>
      </w:r>
      <w:r>
        <w:rPr>
          <w:rFonts w:ascii="Arial" w:hAnsi="Arial" w:cs="Arial"/>
          <w:i/>
          <w:sz w:val="20"/>
          <w:szCs w:val="20"/>
        </w:rPr>
        <w:t xml:space="preserve">stawy </w:t>
      </w:r>
      <w:r>
        <w:rPr>
          <w:rFonts w:ascii="Arial" w:hAnsi="Arial" w:cs="Arial"/>
          <w:i/>
          <w:sz w:val="20"/>
          <w:szCs w:val="20"/>
        </w:rPr>
        <w:br/>
        <w:t xml:space="preserve">z dnia 13.04.2022 r. o szczególnych rozwiązaniach w zakresie przeciwdziałania </w:t>
      </w:r>
      <w:r>
        <w:rPr>
          <w:rFonts w:ascii="Arial" w:hAnsi="Arial" w:cs="Arial"/>
          <w:i/>
          <w:sz w:val="20"/>
          <w:szCs w:val="20"/>
        </w:rPr>
        <w:br/>
        <w:t xml:space="preserve">wspieraniu agresji na Ukrainę oraz służących ochronie bezpieczeństwa narodowego 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(zwanego dalej ustawą),</w:t>
      </w:r>
    </w:p>
    <w:p w14:paraId="098B114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tzn. jesteśmy / nie jesteśmy</w:t>
      </w:r>
    </w:p>
    <w:p w14:paraId="3723746A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6635DE3F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o którym mowa w artykule 5k ust. 1 rozporządzenia </w:t>
      </w:r>
    </w:p>
    <w:p w14:paraId="3B9C0BA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(podmioty stanowiące: a)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osoby fizyczne lub prawne, podmioty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organy z siedzibą w Rosji; b) osoby prawne, podmioty lub organy, do których prawa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własności bezpośrednio lub pośrednio w ponad 50 %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należą do podmiotu, o którym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lit. a; c) osoby fizyczne lub prawne, podmioty lub organy działające w imieniu lub pod kierunkiem podmiotu,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lit. a lub lit. b) </w:t>
      </w:r>
    </w:p>
    <w:p w14:paraId="6C76D2D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i/lub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art. 7 ust. 1 ustawy </w:t>
      </w:r>
    </w:p>
    <w:p w14:paraId="25825FAA" w14:textId="2198B428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(podmioty stanowiące: a) wykonawcę wymienionego w wykazach określonych w rozporządzeniu 765/2006 i rozporządzeniu 269/2014 albo wpisanego na listę, o której mowa w art. 2 ustawy,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podstawie decyzji w sprawie wpisu na listę rozstrzygającej o zastosowaniu środka,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którym mowa w art. 1 pkt 3 ustawy; b) wykonawcę, którego beneficjentem rzeczywistym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 01.03.2018 r.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o przeciwdziałaniu praniu pieniędzy oraz finansowaniu terroryzmu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osoba wymieniona w wykazach określonych w rozporządzeniu 765/2006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rozporządzeniu 269/2014 albo wpisana na listę, o której mowa w ust. 2, ustawy lub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będąca takim beneficjentem rzeczywistym od dnia 24.02.2022 r., o ile została wpisana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na listę, o której mowa w art. 2 ustawy, na podstawie decyzji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sprawie wpisu na listę rozstrzygającej o zastosowaniu środka, o którym mowa w art. 1 pkt 3 ustawy; c) wykonawcę, którego jednostką dominującą w rozumieniu art. 3 ust. 1 pkt 37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29.09.1994 r.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  <w:t>o rachunkowości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podmiot wymieniony w wykazach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określonych w rozporządzeniu 765/2006 i rozporządzeniu 269/2014 albo wpisany na listę, o której mowa w art. 2 ustawy, lub będący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taką jednostką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dominującą od dnia 24.02.2022 r., o ile został wpisany na listę, o której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art. 2 ustawy, na podstawie decyzji w sprawie wpisu na listę rozstrzygającej o zastosowaniu środka, o którym mowa w art. 1 pkt 3 ustawy),</w:t>
      </w:r>
    </w:p>
    <w:p w14:paraId="159CB807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oraz zobowiązujemy się do </w:t>
      </w:r>
      <w:r>
        <w:rPr>
          <w:rFonts w:ascii="Arial" w:eastAsia="Times New Roman" w:hAnsi="Arial"/>
          <w:sz w:val="20"/>
          <w:szCs w:val="20"/>
          <w:lang w:eastAsia="ar-SA"/>
        </w:rPr>
        <w:t xml:space="preserve">realizowania zamówienia przy uwzględnieniu i z poszanowaniem regulacji rozporządzania i ustawy, tzn. w sposób, który nie będzie implikował powstania </w:t>
      </w:r>
      <w:r>
        <w:rPr>
          <w:rFonts w:ascii="Arial" w:eastAsia="Times New Roman" w:hAnsi="Arial"/>
          <w:sz w:val="20"/>
          <w:szCs w:val="20"/>
          <w:lang w:eastAsia="ar-SA"/>
        </w:rPr>
        <w:br/>
        <w:t xml:space="preserve">sytuacji determinującej zaistnienie i konieczność nałożenia / egzekwowania sankcji i zakazów wynikających / określonych tymi regulacjami. </w:t>
      </w:r>
    </w:p>
    <w:p w14:paraId="384CB205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/>
          <w:sz w:val="4"/>
          <w:szCs w:val="4"/>
          <w:lang w:eastAsia="ar-SA"/>
        </w:rPr>
      </w:pPr>
    </w:p>
    <w:p w14:paraId="146021DD" w14:textId="7A442FA1" w:rsidR="005C6D7A" w:rsidRPr="005C6D7A" w:rsidRDefault="005C6D7A" w:rsidP="005C6D7A">
      <w:pPr>
        <w:tabs>
          <w:tab w:val="left" w:pos="4774"/>
        </w:tabs>
        <w:spacing w:after="0" w:line="276" w:lineRule="auto"/>
        <w:ind w:left="284"/>
        <w:jc w:val="both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sz w:val="20"/>
        </w:rPr>
        <w:t xml:space="preserve">Oświadczamy, iż wszystkie podane wyżej informacje są aktualne i zgodne ze stanem faktycznym oraz </w:t>
      </w:r>
      <w:r>
        <w:rPr>
          <w:rFonts w:ascii="Arial" w:eastAsia="Calibri" w:hAnsi="Arial" w:cs="Arial"/>
          <w:sz w:val="20"/>
        </w:rPr>
        <w:br/>
        <w:t xml:space="preserve">że zostały przedstawione z pełną świadomością konsekwencji przekazania nieprawdziwych informacji, </w:t>
      </w:r>
      <w:r>
        <w:rPr>
          <w:rFonts w:ascii="Arial" w:eastAsia="Calibri" w:hAnsi="Arial" w:cs="Arial"/>
          <w:sz w:val="20"/>
        </w:rPr>
        <w:br/>
        <w:t>czy też wprowadzenia Zamawiającego w błąd przy przedstawianiu informacji.</w:t>
      </w:r>
    </w:p>
    <w:p w14:paraId="7B74B4A0" w14:textId="77777777" w:rsidR="00897BB7" w:rsidRPr="0075338B" w:rsidRDefault="00897BB7" w:rsidP="008F1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highlight w:val="yellow"/>
          <w:lang w:eastAsia="ar-SA"/>
        </w:rPr>
      </w:pPr>
    </w:p>
    <w:p w14:paraId="47424DB1" w14:textId="77777777" w:rsidR="00897BB7" w:rsidRPr="0057467B" w:rsidRDefault="00897BB7" w:rsidP="00DF7C96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57467B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ZAŁĄCZNIKI DO OFERTY</w:t>
      </w:r>
    </w:p>
    <w:p w14:paraId="55AB6AF9" w14:textId="2BC4C1CA" w:rsidR="00897BB7" w:rsidRPr="0057467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należy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w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skazać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dokumenty 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składane wraz z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ofert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ą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0D7DCD94" w14:textId="77777777" w:rsidR="00676D73" w:rsidRPr="0057467B" w:rsidRDefault="00676D73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C33ACF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557F901E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19C8A990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421DCAE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0BFE1F12" w14:textId="77777777" w:rsidR="00897BB7" w:rsidRPr="0075338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EFAA186" w14:textId="5A024576" w:rsidR="00897BB7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42F95A9" w14:textId="6780F096" w:rsidR="00DF03D2" w:rsidRDefault="00DF03D2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89A9D95" w14:textId="3E233E8E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6923AD31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09F599C5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699BA30" w14:textId="75570AFD" w:rsidR="00897BB7" w:rsidRPr="0075338B" w:rsidRDefault="00DF03D2" w:rsidP="00897BB7">
      <w:pPr>
        <w:suppressAutoHyphens/>
        <w:spacing w:after="0" w:line="276" w:lineRule="auto"/>
        <w:ind w:firstLine="709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  <w:r w:rsidRPr="007533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8D0D37" wp14:editId="3F401CCB">
                <wp:simplePos x="0" y="0"/>
                <wp:positionH relativeFrom="margin">
                  <wp:posOffset>2949575</wp:posOffset>
                </wp:positionH>
                <wp:positionV relativeFrom="paragraph">
                  <wp:posOffset>71120</wp:posOffset>
                </wp:positionV>
                <wp:extent cx="2832100" cy="5105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8E318" w14:textId="77777777" w:rsidR="00676D73" w:rsidRDefault="00897BB7" w:rsidP="00676D73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B3163AE" w14:textId="4CA98D13" w:rsidR="00897BB7" w:rsidRPr="0074543B" w:rsidRDefault="00897BB7" w:rsidP="00897BB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 w:rsidR="00676D73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20C9C615" w14:textId="77777777" w:rsidR="00897BB7" w:rsidRDefault="00897BB7" w:rsidP="00897B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D0D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2.25pt;margin-top:5.6pt;width:223pt;height:40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" stroked="f">
                <v:textbox>
                  <w:txbxContent>
                    <w:p w14:paraId="3838E318" w14:textId="77777777" w:rsidR="00676D73" w:rsidRDefault="00897BB7" w:rsidP="00676D73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14:paraId="2B3163AE" w14:textId="4CA98D13" w:rsidR="00897BB7" w:rsidRPr="0074543B" w:rsidRDefault="00897BB7" w:rsidP="00897BB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 w:rsidR="00676D73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14:paraId="20C9C615" w14:textId="77777777" w:rsidR="00897BB7" w:rsidRDefault="00897BB7" w:rsidP="00897BB7"/>
                  </w:txbxContent>
                </v:textbox>
                <w10:wrap type="square" anchorx="margin"/>
              </v:shape>
            </w:pict>
          </mc:Fallback>
        </mc:AlternateContent>
      </w:r>
    </w:p>
    <w:p w14:paraId="7632A4DC" w14:textId="3FB2F0C4" w:rsidR="00897BB7" w:rsidRDefault="00897BB7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ECB6705" w14:textId="6C3C002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4DEFA76" w14:textId="5294D6B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83CF2D" w14:textId="3BAFC87D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1AB46C3" w14:textId="598C52AB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774C538B" w14:textId="462DEB24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AA2906E" w14:textId="2E18CD98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08940E73" w14:textId="32FAF72B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E8F899" w14:textId="18B82850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BEF5409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5B737BF" w14:textId="40E29665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FB06BC5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08A0583" w14:textId="77777777" w:rsidR="00DF03D2" w:rsidRDefault="00DF03D2" w:rsidP="00DF03D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4" w:name="_Hlk37412176"/>
      <w:bookmarkEnd w:id="4"/>
    </w:p>
    <w:p w14:paraId="0F3E940A" w14:textId="77777777" w:rsidR="005C6D7A" w:rsidRDefault="005C6D7A" w:rsidP="005C6D7A">
      <w:pPr>
        <w:spacing w:after="0" w:line="240" w:lineRule="auto"/>
        <w:jc w:val="both"/>
        <w:rPr>
          <w:rFonts w:ascii="Arial" w:hAnsi="Arial" w:cs="Arial"/>
          <w:i/>
          <w:sz w:val="12"/>
          <w:szCs w:val="12"/>
        </w:rPr>
      </w:pPr>
    </w:p>
    <w:p w14:paraId="6466D583" w14:textId="75663FE5" w:rsidR="00F30A95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>UWAGA!</w:t>
      </w:r>
    </w:p>
    <w:p w14:paraId="1FE9B0FC" w14:textId="29E0D21A" w:rsidR="00A02ABA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 xml:space="preserve">Ofertę (formularz ofertowy, formularz TER) należy złożyć w oryginale (pod rygorem nieważności). Ofertę (formularz ofertowy, formularz TER) należy złożyć jako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dokument elektroniczny (dokumenty elektroniczne) – w formie elektronicznej (podpisane kwalifikowanym podpisem elektronicznym). Nie dopuszcza się złożenia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oferty (formularza ofertowego, formularza TER) w postaci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scanów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/ zdjęć dokumentów papierowych (sporządzonych w formie pisemnej – podpisanych własnoręcznie) – bez względu na ewentualne opatrzenie ich dodatkowo podpisem elektronicznym. Przekazanie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scanu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dokumentu papierowego (nawet opatrzonego podpisem elektronicznym) nie będzie uznawane za skuteczne złożenie oferty – taka oferta podlegać będzie odrzuceniu jako niespełniająca wymagań wynikających z SWZ.</w:t>
      </w:r>
    </w:p>
    <w:sectPr w:rsidR="00A02ABA" w:rsidRPr="00F30A95" w:rsidSect="002D09A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1247" w:right="1247" w:bottom="1247" w:left="1247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49135" w14:textId="77777777" w:rsidR="00BD2A67" w:rsidRDefault="00BD2A67" w:rsidP="00897BB7">
      <w:pPr>
        <w:spacing w:after="0" w:line="240" w:lineRule="auto"/>
      </w:pPr>
      <w:r>
        <w:separator/>
      </w:r>
    </w:p>
  </w:endnote>
  <w:endnote w:type="continuationSeparator" w:id="0">
    <w:p w14:paraId="4A282065" w14:textId="77777777" w:rsidR="00BD2A67" w:rsidRDefault="00BD2A67" w:rsidP="008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13FA" w14:textId="733E0CA9" w:rsidR="005A2704" w:rsidRPr="00FE41E7" w:rsidRDefault="00AE1B1A" w:rsidP="00FE41E7">
    <w:pPr>
      <w:pStyle w:val="Stopka"/>
      <w:jc w:val="center"/>
      <w:rPr>
        <w:rFonts w:ascii="Arial" w:hAnsi="Arial" w:cs="Arial"/>
        <w:sz w:val="16"/>
        <w:szCs w:val="16"/>
      </w:rPr>
    </w:pPr>
    <w:r w:rsidRPr="003E3DD1">
      <w:rPr>
        <w:rFonts w:ascii="Arial" w:hAnsi="Arial" w:cs="Arial"/>
        <w:sz w:val="16"/>
        <w:szCs w:val="16"/>
      </w:rPr>
      <w:fldChar w:fldCharType="begin"/>
    </w:r>
    <w:r w:rsidRPr="003E3DD1">
      <w:rPr>
        <w:rFonts w:ascii="Arial" w:hAnsi="Arial" w:cs="Arial"/>
        <w:sz w:val="16"/>
        <w:szCs w:val="16"/>
      </w:rPr>
      <w:instrText>PAGE   \* MERGEFORMAT</w:instrText>
    </w:r>
    <w:r w:rsidRPr="003E3DD1">
      <w:rPr>
        <w:rFonts w:ascii="Arial" w:hAnsi="Arial" w:cs="Arial"/>
        <w:sz w:val="16"/>
        <w:szCs w:val="16"/>
      </w:rPr>
      <w:fldChar w:fldCharType="separate"/>
    </w:r>
    <w:r w:rsidR="00EF2BDC" w:rsidRPr="00EF2BDC">
      <w:rPr>
        <w:rFonts w:ascii="Arial" w:hAnsi="Arial" w:cs="Arial"/>
        <w:noProof/>
        <w:sz w:val="16"/>
        <w:szCs w:val="16"/>
        <w:lang w:val="pl-PL"/>
      </w:rPr>
      <w:t>4</w:t>
    </w:r>
    <w:r w:rsidRPr="003E3DD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938272"/>
      <w:docPartObj>
        <w:docPartGallery w:val="Page Numbers (Bottom of Page)"/>
        <w:docPartUnique/>
      </w:docPartObj>
    </w:sdtPr>
    <w:sdtEndPr/>
    <w:sdtContent>
      <w:p w14:paraId="1D03E47E" w14:textId="258B5EEC" w:rsidR="00897BB7" w:rsidRDefault="00897BB7" w:rsidP="00897BB7">
        <w:pPr>
          <w:pStyle w:val="Stopka"/>
          <w:jc w:val="center"/>
        </w:pPr>
        <w:r w:rsidRPr="00897BB7">
          <w:rPr>
            <w:rFonts w:ascii="Arial" w:hAnsi="Arial" w:cs="Arial"/>
            <w:sz w:val="16"/>
            <w:szCs w:val="16"/>
          </w:rPr>
          <w:fldChar w:fldCharType="begin"/>
        </w:r>
        <w:r w:rsidRPr="00897BB7">
          <w:rPr>
            <w:rFonts w:ascii="Arial" w:hAnsi="Arial" w:cs="Arial"/>
            <w:sz w:val="16"/>
            <w:szCs w:val="16"/>
          </w:rPr>
          <w:instrText>PAGE   \* MERGEFORMAT</w:instrText>
        </w:r>
        <w:r w:rsidRPr="00897BB7">
          <w:rPr>
            <w:rFonts w:ascii="Arial" w:hAnsi="Arial" w:cs="Arial"/>
            <w:sz w:val="16"/>
            <w:szCs w:val="16"/>
          </w:rPr>
          <w:fldChar w:fldCharType="separate"/>
        </w:r>
        <w:r w:rsidR="00EF2BDC" w:rsidRPr="00EF2BDC">
          <w:rPr>
            <w:rFonts w:ascii="Arial" w:hAnsi="Arial" w:cs="Arial"/>
            <w:noProof/>
            <w:sz w:val="16"/>
            <w:szCs w:val="16"/>
            <w:lang w:val="pl-PL"/>
          </w:rPr>
          <w:t>1</w:t>
        </w:r>
        <w:r w:rsidRPr="00897BB7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89088" w14:textId="77777777" w:rsidR="00BD2A67" w:rsidRDefault="00BD2A67" w:rsidP="00897BB7">
      <w:pPr>
        <w:spacing w:after="0" w:line="240" w:lineRule="auto"/>
      </w:pPr>
      <w:r>
        <w:separator/>
      </w:r>
    </w:p>
  </w:footnote>
  <w:footnote w:type="continuationSeparator" w:id="0">
    <w:p w14:paraId="17C0DB9D" w14:textId="77777777" w:rsidR="00BD2A67" w:rsidRDefault="00BD2A67" w:rsidP="008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B5E57" w14:textId="77777777" w:rsidR="005A2704" w:rsidRDefault="00BD2A67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1B5F1044" w14:textId="77777777" w:rsidR="005A2704" w:rsidRDefault="00BD2A67" w:rsidP="00A669E3">
    <w:pPr>
      <w:pStyle w:val="Stopka"/>
      <w:rPr>
        <w:rFonts w:ascii="Arial" w:hAnsi="Arial" w:cs="Arial"/>
        <w:i/>
        <w:sz w:val="18"/>
        <w:szCs w:val="18"/>
      </w:rPr>
    </w:pPr>
  </w:p>
  <w:p w14:paraId="28FFC052" w14:textId="77777777" w:rsidR="005A2704" w:rsidRPr="00F353C7" w:rsidRDefault="00BD2A67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7681C56E" w14:textId="77777777" w:rsidR="005A2704" w:rsidRDefault="00AE1B1A" w:rsidP="00C615F8">
    <w:pPr>
      <w:pStyle w:val="Nagwek"/>
      <w:tabs>
        <w:tab w:val="clear" w:pos="9072"/>
        <w:tab w:val="left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53DB" w14:textId="659011B3" w:rsidR="00CB6573" w:rsidRPr="00CB6573" w:rsidRDefault="00AE1B1A" w:rsidP="00897BB7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bookmarkStart w:id="5" w:name="_Hlk69901147"/>
    <w:bookmarkStart w:id="6" w:name="_Hlk69901148"/>
    <w:r w:rsidRPr="00CB6573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2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176AE">
      <w:rPr>
        <w:rFonts w:ascii="Arial" w:hAnsi="Arial" w:cs="Arial"/>
        <w:bCs/>
        <w:sz w:val="16"/>
        <w:szCs w:val="16"/>
        <w:lang w:eastAsia="pl-PL"/>
      </w:rPr>
      <w:t>1</w:t>
    </w:r>
    <w:r w:rsidR="00550AA7">
      <w:rPr>
        <w:rFonts w:ascii="Arial" w:hAnsi="Arial" w:cs="Arial"/>
        <w:bCs/>
        <w:sz w:val="16"/>
        <w:szCs w:val="16"/>
        <w:lang w:eastAsia="pl-PL"/>
      </w:rPr>
      <w:t>1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E7A77">
      <w:rPr>
        <w:rFonts w:ascii="Arial" w:hAnsi="Arial" w:cs="Arial"/>
        <w:bCs/>
        <w:sz w:val="16"/>
        <w:szCs w:val="16"/>
        <w:lang w:eastAsia="pl-PL"/>
      </w:rPr>
      <w:t xml:space="preserve"> </w:t>
    </w:r>
    <w:r w:rsidRPr="00CB6573">
      <w:rPr>
        <w:rFonts w:ascii="Arial" w:hAnsi="Arial" w:cs="Arial"/>
        <w:bCs/>
        <w:sz w:val="16"/>
        <w:szCs w:val="16"/>
        <w:lang w:eastAsia="pl-PL"/>
      </w:rPr>
      <w:t xml:space="preserve">SWZ </w:t>
    </w:r>
  </w:p>
  <w:p w14:paraId="1E5CBC5F" w14:textId="47A17733" w:rsidR="00CB6573" w:rsidRPr="00CB6573" w:rsidRDefault="00DE7A77" w:rsidP="00897BB7">
    <w:pPr>
      <w:numPr>
        <w:ilvl w:val="0"/>
        <w:numId w:val="1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  <w:lang w:eastAsia="pl-PL"/>
      </w:rPr>
      <w:t>(</w:t>
    </w:r>
    <w:proofErr w:type="spellStart"/>
    <w:r>
      <w:rPr>
        <w:rFonts w:ascii="Arial" w:hAnsi="Arial" w:cs="Arial"/>
        <w:sz w:val="16"/>
        <w:szCs w:val="16"/>
        <w:lang w:eastAsia="pl-PL"/>
      </w:rPr>
      <w:t>zn</w:t>
    </w:r>
    <w:proofErr w:type="spellEnd"/>
    <w:r>
      <w:rPr>
        <w:rFonts w:ascii="Arial" w:hAnsi="Arial" w:cs="Arial"/>
        <w:sz w:val="16"/>
        <w:szCs w:val="16"/>
        <w:lang w:eastAsia="pl-PL"/>
      </w:rPr>
      <w:t>. ZDW-DN-4-271-</w:t>
    </w:r>
    <w:r w:rsidR="00EF2BDC">
      <w:rPr>
        <w:rFonts w:ascii="Arial" w:hAnsi="Arial" w:cs="Arial"/>
        <w:sz w:val="16"/>
        <w:szCs w:val="16"/>
        <w:lang w:eastAsia="pl-PL"/>
      </w:rPr>
      <w:t>85/24</w:t>
    </w:r>
    <w:r w:rsidR="00AE1B1A" w:rsidRPr="00CB6573">
      <w:rPr>
        <w:rFonts w:ascii="Arial" w:hAnsi="Arial" w:cs="Arial"/>
        <w:sz w:val="16"/>
        <w:szCs w:val="16"/>
        <w:lang w:eastAsia="pl-PL"/>
      </w:rPr>
      <w:t>)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52965"/>
    <w:multiLevelType w:val="multilevel"/>
    <w:tmpl w:val="114E2E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1AE7FD2"/>
    <w:multiLevelType w:val="hybridMultilevel"/>
    <w:tmpl w:val="F7F88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A77D0"/>
    <w:multiLevelType w:val="hybridMultilevel"/>
    <w:tmpl w:val="9528CEF4"/>
    <w:lvl w:ilvl="0" w:tplc="C46A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1D2"/>
    <w:multiLevelType w:val="hybridMultilevel"/>
    <w:tmpl w:val="C04EF520"/>
    <w:lvl w:ilvl="0" w:tplc="AE5A288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30995"/>
    <w:multiLevelType w:val="hybridMultilevel"/>
    <w:tmpl w:val="D0C00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956088"/>
    <w:multiLevelType w:val="hybridMultilevel"/>
    <w:tmpl w:val="16CCF638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D4069C"/>
    <w:multiLevelType w:val="hybridMultilevel"/>
    <w:tmpl w:val="8E82B8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C5A387A"/>
    <w:multiLevelType w:val="hybridMultilevel"/>
    <w:tmpl w:val="E15E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A329D"/>
    <w:multiLevelType w:val="hybridMultilevel"/>
    <w:tmpl w:val="21CCF8EA"/>
    <w:lvl w:ilvl="0" w:tplc="D5B03EA4">
      <w:start w:val="4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29A0DF4"/>
    <w:multiLevelType w:val="hybridMultilevel"/>
    <w:tmpl w:val="DC24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935A07"/>
    <w:multiLevelType w:val="hybridMultilevel"/>
    <w:tmpl w:val="24180148"/>
    <w:lvl w:ilvl="0" w:tplc="7D92B5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C35828"/>
    <w:multiLevelType w:val="multilevel"/>
    <w:tmpl w:val="E30834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8797379"/>
    <w:multiLevelType w:val="hybridMultilevel"/>
    <w:tmpl w:val="8052576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8F589B"/>
    <w:multiLevelType w:val="hybridMultilevel"/>
    <w:tmpl w:val="FC8062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F46183"/>
    <w:multiLevelType w:val="hybridMultilevel"/>
    <w:tmpl w:val="5328841E"/>
    <w:lvl w:ilvl="0" w:tplc="1C100A22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F96D4B"/>
    <w:multiLevelType w:val="hybridMultilevel"/>
    <w:tmpl w:val="556ED4C4"/>
    <w:lvl w:ilvl="0" w:tplc="AE5A288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1747ED"/>
    <w:multiLevelType w:val="hybridMultilevel"/>
    <w:tmpl w:val="3710D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D4605"/>
    <w:multiLevelType w:val="multilevel"/>
    <w:tmpl w:val="D86AD43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18"/>
  </w:num>
  <w:num w:numId="5">
    <w:abstractNumId w:val="26"/>
  </w:num>
  <w:num w:numId="6">
    <w:abstractNumId w:val="7"/>
  </w:num>
  <w:num w:numId="7">
    <w:abstractNumId w:val="8"/>
  </w:num>
  <w:num w:numId="8">
    <w:abstractNumId w:val="14"/>
  </w:num>
  <w:num w:numId="9">
    <w:abstractNumId w:val="10"/>
  </w:num>
  <w:num w:numId="10">
    <w:abstractNumId w:val="3"/>
  </w:num>
  <w:num w:numId="11">
    <w:abstractNumId w:val="1"/>
  </w:num>
  <w:num w:numId="12">
    <w:abstractNumId w:val="20"/>
  </w:num>
  <w:num w:numId="13">
    <w:abstractNumId w:val="9"/>
  </w:num>
  <w:num w:numId="14">
    <w:abstractNumId w:val="13"/>
  </w:num>
  <w:num w:numId="15">
    <w:abstractNumId w:val="24"/>
  </w:num>
  <w:num w:numId="16">
    <w:abstractNumId w:val="17"/>
  </w:num>
  <w:num w:numId="17">
    <w:abstractNumId w:val="23"/>
  </w:num>
  <w:num w:numId="18">
    <w:abstractNumId w:val="15"/>
  </w:num>
  <w:num w:numId="19">
    <w:abstractNumId w:val="5"/>
  </w:num>
  <w:num w:numId="20">
    <w:abstractNumId w:val="11"/>
  </w:num>
  <w:num w:numId="21">
    <w:abstractNumId w:val="4"/>
  </w:num>
  <w:num w:numId="22">
    <w:abstractNumId w:val="12"/>
  </w:num>
  <w:num w:numId="23">
    <w:abstractNumId w:val="16"/>
  </w:num>
  <w:num w:numId="24">
    <w:abstractNumId w:val="22"/>
  </w:num>
  <w:num w:numId="25">
    <w:abstractNumId w:val="2"/>
  </w:num>
  <w:num w:numId="26">
    <w:abstractNumId w:val="17"/>
  </w:num>
  <w:num w:numId="27">
    <w:abstractNumId w:val="25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06"/>
    <w:rsid w:val="00062818"/>
    <w:rsid w:val="000A6531"/>
    <w:rsid w:val="000B4324"/>
    <w:rsid w:val="00150A0A"/>
    <w:rsid w:val="00176383"/>
    <w:rsid w:val="001A191B"/>
    <w:rsid w:val="001A2C3E"/>
    <w:rsid w:val="001C0009"/>
    <w:rsid w:val="001E2B56"/>
    <w:rsid w:val="001F16B4"/>
    <w:rsid w:val="00204C8B"/>
    <w:rsid w:val="00223676"/>
    <w:rsid w:val="00245F12"/>
    <w:rsid w:val="00263B2A"/>
    <w:rsid w:val="002B3D51"/>
    <w:rsid w:val="002D09A9"/>
    <w:rsid w:val="002D4BBA"/>
    <w:rsid w:val="00307715"/>
    <w:rsid w:val="003152D8"/>
    <w:rsid w:val="00360443"/>
    <w:rsid w:val="00364A51"/>
    <w:rsid w:val="00366406"/>
    <w:rsid w:val="003B4533"/>
    <w:rsid w:val="003E7407"/>
    <w:rsid w:val="0045388E"/>
    <w:rsid w:val="00473E97"/>
    <w:rsid w:val="004C697A"/>
    <w:rsid w:val="004D36BF"/>
    <w:rsid w:val="004D5FEF"/>
    <w:rsid w:val="004E1B44"/>
    <w:rsid w:val="00550AA7"/>
    <w:rsid w:val="0057467B"/>
    <w:rsid w:val="0058770B"/>
    <w:rsid w:val="005A5D20"/>
    <w:rsid w:val="005B2239"/>
    <w:rsid w:val="005C6D7A"/>
    <w:rsid w:val="005D062C"/>
    <w:rsid w:val="005D119B"/>
    <w:rsid w:val="00614FBE"/>
    <w:rsid w:val="00627D38"/>
    <w:rsid w:val="00655423"/>
    <w:rsid w:val="00672164"/>
    <w:rsid w:val="00676D73"/>
    <w:rsid w:val="006D0D3D"/>
    <w:rsid w:val="006E0B70"/>
    <w:rsid w:val="006E28E5"/>
    <w:rsid w:val="006E57E9"/>
    <w:rsid w:val="006F017E"/>
    <w:rsid w:val="006F1268"/>
    <w:rsid w:val="0070182C"/>
    <w:rsid w:val="00735103"/>
    <w:rsid w:val="00750458"/>
    <w:rsid w:val="0075338B"/>
    <w:rsid w:val="00766DE3"/>
    <w:rsid w:val="007B7505"/>
    <w:rsid w:val="007C7F11"/>
    <w:rsid w:val="007D4311"/>
    <w:rsid w:val="007F53E6"/>
    <w:rsid w:val="00813F39"/>
    <w:rsid w:val="008319E4"/>
    <w:rsid w:val="00844127"/>
    <w:rsid w:val="00862ACF"/>
    <w:rsid w:val="00897BB7"/>
    <w:rsid w:val="008C782C"/>
    <w:rsid w:val="008F15ED"/>
    <w:rsid w:val="00914266"/>
    <w:rsid w:val="009649BD"/>
    <w:rsid w:val="009747A8"/>
    <w:rsid w:val="00984C5A"/>
    <w:rsid w:val="009A5C59"/>
    <w:rsid w:val="009B3593"/>
    <w:rsid w:val="009E513F"/>
    <w:rsid w:val="009F27A8"/>
    <w:rsid w:val="009F6467"/>
    <w:rsid w:val="00A02ABA"/>
    <w:rsid w:val="00A31497"/>
    <w:rsid w:val="00A6096C"/>
    <w:rsid w:val="00A66F01"/>
    <w:rsid w:val="00A71E16"/>
    <w:rsid w:val="00AC6FDD"/>
    <w:rsid w:val="00AD6CC4"/>
    <w:rsid w:val="00AE1094"/>
    <w:rsid w:val="00AE1B1A"/>
    <w:rsid w:val="00AE5F4C"/>
    <w:rsid w:val="00B26A85"/>
    <w:rsid w:val="00B34969"/>
    <w:rsid w:val="00B3648A"/>
    <w:rsid w:val="00B66DCC"/>
    <w:rsid w:val="00B81E67"/>
    <w:rsid w:val="00B820D0"/>
    <w:rsid w:val="00BB5CE7"/>
    <w:rsid w:val="00BD2792"/>
    <w:rsid w:val="00BD2A67"/>
    <w:rsid w:val="00C11566"/>
    <w:rsid w:val="00C12F15"/>
    <w:rsid w:val="00C42A7C"/>
    <w:rsid w:val="00C92606"/>
    <w:rsid w:val="00C94478"/>
    <w:rsid w:val="00D176AE"/>
    <w:rsid w:val="00D227D7"/>
    <w:rsid w:val="00D3035C"/>
    <w:rsid w:val="00D435C3"/>
    <w:rsid w:val="00D708CF"/>
    <w:rsid w:val="00D73111"/>
    <w:rsid w:val="00D76386"/>
    <w:rsid w:val="00D836F1"/>
    <w:rsid w:val="00DA5E6C"/>
    <w:rsid w:val="00DC0996"/>
    <w:rsid w:val="00DE0B08"/>
    <w:rsid w:val="00DE7A77"/>
    <w:rsid w:val="00DF03D2"/>
    <w:rsid w:val="00DF6476"/>
    <w:rsid w:val="00DF7C96"/>
    <w:rsid w:val="00E11AA2"/>
    <w:rsid w:val="00E50F19"/>
    <w:rsid w:val="00E5672D"/>
    <w:rsid w:val="00E838FA"/>
    <w:rsid w:val="00EA614E"/>
    <w:rsid w:val="00EF2BDC"/>
    <w:rsid w:val="00F14BA7"/>
    <w:rsid w:val="00F25D4E"/>
    <w:rsid w:val="00F30A95"/>
    <w:rsid w:val="00F83608"/>
    <w:rsid w:val="00FA5011"/>
    <w:rsid w:val="00FC64D1"/>
    <w:rsid w:val="00FE41E7"/>
    <w:rsid w:val="00FE6A3B"/>
    <w:rsid w:val="00FF111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7C281"/>
  <w15:chartTrackingRefBased/>
  <w15:docId w15:val="{3B37CBB4-DCBC-4592-B672-9412FDD7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qFormat/>
    <w:rsid w:val="00897BB7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qFormat/>
    <w:rsid w:val="00897BB7"/>
  </w:style>
  <w:style w:type="paragraph" w:styleId="Tekstpodstawowy">
    <w:name w:val="Body Text"/>
    <w:basedOn w:val="Normalny"/>
    <w:link w:val="TekstpodstawowyZnak"/>
    <w:rsid w:val="00D435C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5C3"/>
    <w:rPr>
      <w:rFonts w:ascii="Arial" w:eastAsia="Times New Roman" w:hAnsi="Arial" w:cs="Times New Roman"/>
      <w:sz w:val="1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435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35C3"/>
  </w:style>
  <w:style w:type="character" w:customStyle="1" w:styleId="markedcontent">
    <w:name w:val="markedcontent"/>
    <w:rsid w:val="00204C8B"/>
  </w:style>
  <w:style w:type="paragraph" w:styleId="Tekstdymka">
    <w:name w:val="Balloon Text"/>
    <w:basedOn w:val="Normalny"/>
    <w:link w:val="TekstdymkaZnak"/>
    <w:uiPriority w:val="99"/>
    <w:semiHidden/>
    <w:unhideWhenUsed/>
    <w:rsid w:val="0026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igesiarz</dc:creator>
  <cp:keywords/>
  <dc:description/>
  <cp:lastModifiedBy>Inga Gęsiarz-Nowak</cp:lastModifiedBy>
  <cp:revision>70</cp:revision>
  <cp:lastPrinted>2023-11-27T11:02:00Z</cp:lastPrinted>
  <dcterms:created xsi:type="dcterms:W3CDTF">2021-04-21T06:54:00Z</dcterms:created>
  <dcterms:modified xsi:type="dcterms:W3CDTF">2024-09-15T18:15:00Z</dcterms:modified>
</cp:coreProperties>
</file>